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8E50B">
      <w:pPr>
        <w:pStyle w:val="2"/>
        <w:spacing w:before="244" w:line="233" w:lineRule="auto"/>
        <w:ind w:left="44"/>
        <w:rPr>
          <w:rFonts w:hint="eastAsia"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en-US" w:bidi="ar-SA"/>
        </w:rPr>
        <w:t xml:space="preserve">附件 </w:t>
      </w:r>
      <w:r>
        <w:rPr>
          <w:rFonts w:hint="eastAsia" w:cs="宋体"/>
          <w:spacing w:val="-1"/>
          <w:kern w:val="2"/>
          <w:sz w:val="21"/>
          <w:szCs w:val="21"/>
          <w:lang w:val="en-US" w:eastAsia="zh-CN" w:bidi="ar-SA"/>
        </w:rPr>
        <w:t>1</w:t>
      </w:r>
      <w:r>
        <w:rPr>
          <w:rFonts w:hint="eastAsia" w:ascii="宋体" w:hAnsi="宋体" w:eastAsia="宋体" w:cs="宋体"/>
          <w:spacing w:val="-1"/>
          <w:kern w:val="2"/>
          <w:sz w:val="21"/>
          <w:szCs w:val="21"/>
          <w:lang w:val="en-US" w:eastAsia="zh-CN" w:bidi="ar-SA"/>
        </w:rPr>
        <w:t>：</w:t>
      </w:r>
    </w:p>
    <w:p w14:paraId="238B30F8">
      <w:pPr>
        <w:spacing w:line="360" w:lineRule="auto"/>
        <w:ind w:firstLine="0" w:firstLineChars="0"/>
        <w:rPr>
          <w:rFonts w:hint="eastAsia" w:asciiTheme="minorEastAsia" w:hAnsiTheme="minorEastAsia"/>
          <w:color w:val="auto"/>
          <w:sz w:val="28"/>
          <w:lang w:eastAsia="zh-CN"/>
        </w:rPr>
      </w:pPr>
    </w:p>
    <w:p w14:paraId="32791C37">
      <w:pPr>
        <w:pStyle w:val="2"/>
        <w:spacing w:before="15" w:line="219" w:lineRule="auto"/>
        <w:ind w:left="0"/>
        <w:jc w:val="center"/>
        <w:outlineLvl w:val="0"/>
        <w:rPr>
          <w:sz w:val="28"/>
          <w:szCs w:val="28"/>
        </w:rPr>
      </w:pPr>
      <w:r>
        <w:rPr>
          <w:b/>
          <w:bCs/>
          <w:spacing w:val="-4"/>
          <w:sz w:val="28"/>
          <w:szCs w:val="28"/>
        </w:rPr>
        <w:t>授权委托书</w:t>
      </w:r>
    </w:p>
    <w:p w14:paraId="79A85325">
      <w:pPr>
        <w:spacing w:line="270" w:lineRule="auto"/>
        <w:rPr>
          <w:rFonts w:ascii="Arial"/>
          <w:sz w:val="21"/>
        </w:rPr>
      </w:pPr>
    </w:p>
    <w:p w14:paraId="34B771C4">
      <w:pPr>
        <w:spacing w:line="271" w:lineRule="auto"/>
        <w:rPr>
          <w:rFonts w:ascii="Arial"/>
          <w:sz w:val="21"/>
        </w:rPr>
      </w:pPr>
    </w:p>
    <w:p w14:paraId="51FBA99D">
      <w:pPr>
        <w:pStyle w:val="2"/>
        <w:spacing w:before="78" w:line="358" w:lineRule="auto"/>
        <w:ind w:left="0" w:right="535" w:firstLine="560" w:firstLineChars="200"/>
        <w:jc w:val="both"/>
        <w:rPr>
          <w:rFonts w:hint="eastAsia" w:asciiTheme="minorEastAsia" w:hAnsiTheme="minorEastAsia" w:eastAsiaTheme="minorEastAsia" w:cstheme="minorBidi"/>
          <w:color w:val="auto"/>
          <w:spacing w:val="0"/>
          <w:sz w:val="28"/>
          <w:szCs w:val="22"/>
          <w:lang w:eastAsia="zh-CN"/>
        </w:rPr>
      </w:pPr>
      <w:r>
        <w:rPr>
          <w:rFonts w:hint="eastAsia" w:asciiTheme="minorEastAsia" w:hAnsiTheme="minorEastAsia" w:eastAsiaTheme="minorEastAsia" w:cstheme="minorBidi"/>
          <w:color w:val="auto"/>
          <w:spacing w:val="0"/>
          <w:sz w:val="28"/>
          <w:szCs w:val="22"/>
          <w:lang w:eastAsia="zh-CN"/>
        </w:rPr>
        <w:t>兹全权委托</w:t>
      </w:r>
      <w:r>
        <w:rPr>
          <w:rFonts w:hint="eastAsia" w:asciiTheme="minorEastAsia" w:hAnsiTheme="minorEastAsia" w:eastAsiaTheme="minorEastAsia" w:cstheme="minorBidi"/>
          <w:color w:val="auto"/>
          <w:spacing w:val="0"/>
          <w:sz w:val="28"/>
          <w:szCs w:val="22"/>
          <w:u w:val="none"/>
          <w:lang w:eastAsia="zh-CN"/>
        </w:rPr>
        <w:t xml:space="preserve">          </w:t>
      </w:r>
      <w:r>
        <w:rPr>
          <w:rFonts w:hint="eastAsia" w:asciiTheme="minorEastAsia" w:hAnsiTheme="minorEastAsia" w:eastAsiaTheme="minorEastAsia" w:cstheme="minorBidi"/>
          <w:color w:val="auto"/>
          <w:spacing w:val="0"/>
          <w:sz w:val="28"/>
          <w:szCs w:val="22"/>
          <w:lang w:eastAsia="zh-CN"/>
        </w:rPr>
        <w:t xml:space="preserve"> </w:t>
      </w:r>
      <w:r>
        <w:rPr>
          <w:rFonts w:hint="eastAsia" w:asciiTheme="minorEastAsia" w:hAnsiTheme="minorEastAsia" w:eastAsiaTheme="minorEastAsia" w:cstheme="minorBidi"/>
          <w:color w:val="auto"/>
          <w:spacing w:val="0"/>
          <w:sz w:val="28"/>
          <w:szCs w:val="22"/>
          <w:lang w:val="en-US" w:eastAsia="zh-CN"/>
        </w:rPr>
        <w:t>(</w:t>
      </w:r>
      <w:r>
        <w:rPr>
          <w:rFonts w:hint="eastAsia" w:asciiTheme="minorEastAsia" w:hAnsiTheme="minorEastAsia" w:eastAsiaTheme="minorEastAsia" w:cstheme="minorBidi"/>
          <w:color w:val="auto"/>
          <w:spacing w:val="0"/>
          <w:sz w:val="28"/>
          <w:szCs w:val="22"/>
          <w:lang w:eastAsia="zh-CN"/>
        </w:rPr>
        <w:t>先生</w:t>
      </w:r>
      <w:r>
        <w:rPr>
          <w:rFonts w:hint="eastAsia" w:asciiTheme="minorEastAsia" w:hAnsiTheme="minorEastAsia" w:eastAsiaTheme="minorEastAsia" w:cstheme="minorBidi"/>
          <w:color w:val="auto"/>
          <w:spacing w:val="0"/>
          <w:sz w:val="28"/>
          <w:szCs w:val="22"/>
          <w:lang w:val="en-US" w:eastAsia="zh-CN"/>
        </w:rPr>
        <w:t>/</w:t>
      </w:r>
      <w:r>
        <w:rPr>
          <w:rFonts w:hint="eastAsia" w:asciiTheme="minorEastAsia" w:hAnsiTheme="minorEastAsia" w:eastAsiaTheme="minorEastAsia" w:cstheme="minorBidi"/>
          <w:color w:val="auto"/>
          <w:spacing w:val="0"/>
          <w:sz w:val="28"/>
          <w:szCs w:val="22"/>
          <w:lang w:eastAsia="zh-CN"/>
        </w:rPr>
        <w:t>女士）代表本公司（本人）出席 2026年1月8日召开的</w:t>
      </w:r>
      <w:r>
        <w:rPr>
          <w:rFonts w:hint="eastAsia" w:asciiTheme="minorEastAsia" w:hAnsiTheme="minorEastAsia" w:eastAsiaTheme="minorEastAsia" w:cstheme="minorBidi"/>
          <w:color w:val="auto"/>
          <w:spacing w:val="0"/>
          <w:sz w:val="28"/>
          <w:szCs w:val="22"/>
          <w:lang w:val="en-US" w:eastAsia="zh-CN"/>
        </w:rPr>
        <w:t>成都国科海博新材料</w:t>
      </w:r>
      <w:r>
        <w:rPr>
          <w:rFonts w:hint="eastAsia" w:asciiTheme="minorEastAsia" w:hAnsiTheme="minorEastAsia" w:eastAsiaTheme="minorEastAsia" w:cstheme="minorBidi"/>
          <w:color w:val="auto"/>
          <w:spacing w:val="0"/>
          <w:sz w:val="28"/>
          <w:szCs w:val="22"/>
          <w:lang w:eastAsia="zh-CN"/>
        </w:rPr>
        <w:t>股份有限</w:t>
      </w:r>
      <w:r>
        <w:rPr>
          <w:rFonts w:hint="eastAsia" w:asciiTheme="minorEastAsia" w:hAnsiTheme="minorEastAsia" w:eastAsiaTheme="minorEastAsia" w:cstheme="minorBidi"/>
          <w:color w:val="auto"/>
          <w:spacing w:val="0"/>
          <w:sz w:val="28"/>
          <w:szCs w:val="22"/>
          <w:lang w:val="en-US" w:eastAsia="zh-CN"/>
        </w:rPr>
        <w:t>公司</w:t>
      </w:r>
      <w:r>
        <w:rPr>
          <w:rFonts w:hint="eastAsia" w:asciiTheme="minorEastAsia" w:hAnsiTheme="minorEastAsia" w:eastAsiaTheme="minorEastAsia" w:cstheme="minorBidi"/>
          <w:color w:val="auto"/>
          <w:spacing w:val="0"/>
          <w:sz w:val="28"/>
          <w:szCs w:val="22"/>
          <w:lang w:eastAsia="zh-CN"/>
        </w:rPr>
        <w:t>202</w:t>
      </w:r>
      <w:r>
        <w:rPr>
          <w:rFonts w:hint="eastAsia" w:asciiTheme="minorEastAsia" w:hAnsiTheme="minorEastAsia" w:eastAsiaTheme="minorEastAsia" w:cstheme="minorBidi"/>
          <w:color w:val="auto"/>
          <w:spacing w:val="0"/>
          <w:sz w:val="28"/>
          <w:szCs w:val="22"/>
          <w:lang w:val="en-US" w:eastAsia="zh-CN"/>
        </w:rPr>
        <w:t>6</w:t>
      </w:r>
      <w:r>
        <w:rPr>
          <w:rFonts w:hint="eastAsia" w:asciiTheme="minorEastAsia" w:hAnsiTheme="minorEastAsia" w:eastAsiaTheme="minorEastAsia" w:cstheme="minorBidi"/>
          <w:color w:val="auto"/>
          <w:spacing w:val="0"/>
          <w:sz w:val="28"/>
          <w:szCs w:val="22"/>
          <w:lang w:eastAsia="zh-CN"/>
        </w:rPr>
        <w:t>年临时股东大会，对会议审议的各项议案按本授权委托书的指示行使投票，并代为签署本次会议需要签署的相关文件。本授权委托书的有效期限为自本授权委托书签署之日起至该次股东大会结束时止。</w:t>
      </w:r>
    </w:p>
    <w:tbl>
      <w:tblPr>
        <w:tblStyle w:val="5"/>
        <w:tblW w:w="76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4410"/>
        <w:gridCol w:w="717"/>
        <w:gridCol w:w="849"/>
        <w:gridCol w:w="806"/>
      </w:tblGrid>
      <w:tr w14:paraId="11E5F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3" w:type="dxa"/>
            <w:vMerge w:val="restart"/>
            <w:tcBorders>
              <w:bottom w:val="nil"/>
            </w:tcBorders>
            <w:shd w:val="clear" w:color="auto" w:fill="D9D9D9"/>
            <w:vAlign w:val="top"/>
          </w:tcPr>
          <w:p w14:paraId="01E4BE8A">
            <w:pPr>
              <w:spacing w:line="274" w:lineRule="auto"/>
              <w:jc w:val="center"/>
              <w:rPr>
                <w:rFonts w:ascii="Arial"/>
                <w:sz w:val="20"/>
                <w:szCs w:val="20"/>
              </w:rPr>
            </w:pPr>
          </w:p>
          <w:p w14:paraId="264E4CFD">
            <w:pPr>
              <w:pStyle w:val="6"/>
              <w:spacing w:before="78" w:line="220" w:lineRule="auto"/>
              <w:ind w:left="120"/>
              <w:jc w:val="center"/>
              <w:rPr>
                <w:sz w:val="20"/>
                <w:szCs w:val="20"/>
              </w:rPr>
            </w:pPr>
            <w:r>
              <w:rPr>
                <w:rFonts w:hint="eastAsia"/>
                <w:b/>
                <w:bCs/>
                <w:spacing w:val="-4"/>
                <w:sz w:val="20"/>
                <w:szCs w:val="20"/>
                <w:lang w:val="en-US" w:eastAsia="zh-CN"/>
              </w:rPr>
              <w:t>序号</w:t>
            </w:r>
          </w:p>
        </w:tc>
        <w:tc>
          <w:tcPr>
            <w:tcW w:w="4410" w:type="dxa"/>
            <w:vMerge w:val="restart"/>
            <w:tcBorders>
              <w:bottom w:val="nil"/>
            </w:tcBorders>
            <w:shd w:val="clear" w:color="auto" w:fill="D9D9D9"/>
            <w:vAlign w:val="top"/>
          </w:tcPr>
          <w:p w14:paraId="54E32702">
            <w:pPr>
              <w:spacing w:line="275" w:lineRule="auto"/>
              <w:jc w:val="center"/>
              <w:rPr>
                <w:rFonts w:ascii="Arial"/>
                <w:sz w:val="20"/>
                <w:szCs w:val="20"/>
              </w:rPr>
            </w:pPr>
          </w:p>
          <w:p w14:paraId="08B362F8">
            <w:pPr>
              <w:pStyle w:val="6"/>
              <w:spacing w:before="78" w:line="220" w:lineRule="auto"/>
              <w:ind w:left="1508"/>
              <w:jc w:val="both"/>
              <w:rPr>
                <w:sz w:val="20"/>
                <w:szCs w:val="20"/>
              </w:rPr>
            </w:pPr>
            <w:r>
              <w:rPr>
                <w:b/>
                <w:bCs/>
                <w:spacing w:val="-4"/>
                <w:sz w:val="20"/>
                <w:szCs w:val="20"/>
              </w:rPr>
              <w:t>提案名称</w:t>
            </w:r>
          </w:p>
        </w:tc>
        <w:tc>
          <w:tcPr>
            <w:tcW w:w="717" w:type="dxa"/>
            <w:vMerge w:val="restart"/>
            <w:tcBorders>
              <w:bottom w:val="nil"/>
            </w:tcBorders>
            <w:shd w:val="clear" w:color="auto" w:fill="D9D9D9"/>
            <w:vAlign w:val="top"/>
          </w:tcPr>
          <w:p w14:paraId="28C76A95">
            <w:pPr>
              <w:spacing w:line="275" w:lineRule="auto"/>
              <w:jc w:val="center"/>
              <w:rPr>
                <w:rFonts w:ascii="Arial"/>
                <w:sz w:val="20"/>
                <w:szCs w:val="20"/>
              </w:rPr>
            </w:pPr>
          </w:p>
          <w:p w14:paraId="432CE4FC">
            <w:pPr>
              <w:pStyle w:val="6"/>
              <w:spacing w:before="78" w:line="222" w:lineRule="auto"/>
              <w:ind w:left="216"/>
              <w:jc w:val="center"/>
              <w:rPr>
                <w:sz w:val="20"/>
                <w:szCs w:val="20"/>
              </w:rPr>
            </w:pPr>
            <w:r>
              <w:rPr>
                <w:b/>
                <w:bCs/>
                <w:spacing w:val="-11"/>
                <w:sz w:val="20"/>
                <w:szCs w:val="20"/>
              </w:rPr>
              <w:t>同意</w:t>
            </w:r>
          </w:p>
        </w:tc>
        <w:tc>
          <w:tcPr>
            <w:tcW w:w="849" w:type="dxa"/>
            <w:vMerge w:val="restart"/>
            <w:tcBorders>
              <w:bottom w:val="nil"/>
            </w:tcBorders>
            <w:shd w:val="clear" w:color="auto" w:fill="D9D9D9"/>
            <w:vAlign w:val="top"/>
          </w:tcPr>
          <w:p w14:paraId="12F482FD">
            <w:pPr>
              <w:spacing w:line="275" w:lineRule="auto"/>
              <w:rPr>
                <w:rFonts w:ascii="Arial"/>
                <w:sz w:val="20"/>
                <w:szCs w:val="20"/>
              </w:rPr>
            </w:pPr>
          </w:p>
          <w:p w14:paraId="77F53A24">
            <w:pPr>
              <w:pStyle w:val="6"/>
              <w:spacing w:before="78" w:line="221" w:lineRule="auto"/>
              <w:ind w:left="192"/>
              <w:rPr>
                <w:sz w:val="20"/>
                <w:szCs w:val="20"/>
              </w:rPr>
            </w:pPr>
            <w:r>
              <w:rPr>
                <w:b/>
                <w:bCs/>
                <w:spacing w:val="-5"/>
                <w:sz w:val="20"/>
                <w:szCs w:val="20"/>
              </w:rPr>
              <w:t>反对</w:t>
            </w:r>
          </w:p>
        </w:tc>
        <w:tc>
          <w:tcPr>
            <w:tcW w:w="806" w:type="dxa"/>
            <w:vMerge w:val="restart"/>
            <w:tcBorders>
              <w:bottom w:val="nil"/>
            </w:tcBorders>
            <w:shd w:val="clear" w:color="auto" w:fill="D9D9D9"/>
            <w:vAlign w:val="top"/>
          </w:tcPr>
          <w:p w14:paraId="22855ABB">
            <w:pPr>
              <w:spacing w:line="274" w:lineRule="auto"/>
              <w:rPr>
                <w:rFonts w:ascii="Arial"/>
                <w:sz w:val="20"/>
                <w:szCs w:val="20"/>
              </w:rPr>
            </w:pPr>
          </w:p>
          <w:p w14:paraId="49E7DEF7">
            <w:pPr>
              <w:pStyle w:val="6"/>
              <w:spacing w:before="78" w:line="220" w:lineRule="auto"/>
              <w:ind w:left="171"/>
              <w:rPr>
                <w:sz w:val="20"/>
                <w:szCs w:val="20"/>
              </w:rPr>
            </w:pPr>
            <w:r>
              <w:rPr>
                <w:b/>
                <w:bCs/>
                <w:spacing w:val="-6"/>
                <w:sz w:val="20"/>
                <w:szCs w:val="20"/>
              </w:rPr>
              <w:t>弃权</w:t>
            </w:r>
          </w:p>
        </w:tc>
      </w:tr>
      <w:tr w14:paraId="2FD75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3" w:type="dxa"/>
            <w:vMerge w:val="continue"/>
            <w:tcBorders>
              <w:top w:val="nil"/>
            </w:tcBorders>
            <w:vAlign w:val="top"/>
          </w:tcPr>
          <w:p w14:paraId="737788DB">
            <w:pPr>
              <w:rPr>
                <w:rFonts w:ascii="Arial"/>
                <w:sz w:val="21"/>
              </w:rPr>
            </w:pPr>
          </w:p>
        </w:tc>
        <w:tc>
          <w:tcPr>
            <w:tcW w:w="4410" w:type="dxa"/>
            <w:vMerge w:val="continue"/>
            <w:tcBorders>
              <w:top w:val="nil"/>
            </w:tcBorders>
            <w:vAlign w:val="top"/>
          </w:tcPr>
          <w:p w14:paraId="6582DD4D">
            <w:pPr>
              <w:rPr>
                <w:rFonts w:ascii="Arial"/>
                <w:sz w:val="21"/>
              </w:rPr>
            </w:pPr>
          </w:p>
        </w:tc>
        <w:tc>
          <w:tcPr>
            <w:tcW w:w="717" w:type="dxa"/>
            <w:vMerge w:val="continue"/>
            <w:tcBorders>
              <w:top w:val="nil"/>
            </w:tcBorders>
            <w:vAlign w:val="top"/>
          </w:tcPr>
          <w:p w14:paraId="3EDE9B7B">
            <w:pPr>
              <w:rPr>
                <w:rFonts w:ascii="Arial"/>
                <w:sz w:val="21"/>
              </w:rPr>
            </w:pPr>
          </w:p>
        </w:tc>
        <w:tc>
          <w:tcPr>
            <w:tcW w:w="849" w:type="dxa"/>
            <w:vMerge w:val="continue"/>
            <w:tcBorders>
              <w:top w:val="nil"/>
            </w:tcBorders>
            <w:vAlign w:val="top"/>
          </w:tcPr>
          <w:p w14:paraId="4F51F836">
            <w:pPr>
              <w:rPr>
                <w:rFonts w:ascii="Arial"/>
                <w:sz w:val="21"/>
              </w:rPr>
            </w:pPr>
          </w:p>
        </w:tc>
        <w:tc>
          <w:tcPr>
            <w:tcW w:w="806" w:type="dxa"/>
            <w:vMerge w:val="continue"/>
            <w:tcBorders>
              <w:top w:val="nil"/>
            </w:tcBorders>
            <w:vAlign w:val="top"/>
          </w:tcPr>
          <w:p w14:paraId="06867D48">
            <w:pPr>
              <w:rPr>
                <w:rFonts w:ascii="Arial"/>
                <w:sz w:val="21"/>
              </w:rPr>
            </w:pPr>
          </w:p>
        </w:tc>
      </w:tr>
      <w:tr w14:paraId="6ADD7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83" w:type="dxa"/>
            <w:vAlign w:val="center"/>
          </w:tcPr>
          <w:p w14:paraId="4DABAF46">
            <w:pPr>
              <w:spacing w:before="79" w:line="232" w:lineRule="auto"/>
              <w:ind w:left="440"/>
              <w:jc w:val="both"/>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pacing w:val="-7"/>
                <w:sz w:val="24"/>
                <w:szCs w:val="24"/>
                <w:lang w:val="en-US" w:eastAsia="zh-CN"/>
              </w:rPr>
              <w:t>1</w:t>
            </w:r>
          </w:p>
        </w:tc>
        <w:tc>
          <w:tcPr>
            <w:tcW w:w="4410" w:type="dxa"/>
            <w:vAlign w:val="center"/>
          </w:tcPr>
          <w:p w14:paraId="13B191EA">
            <w:pPr>
              <w:pStyle w:val="6"/>
              <w:spacing w:before="78" w:line="254" w:lineRule="auto"/>
              <w:ind w:left="126" w:right="271" w:hanging="10"/>
              <w:jc w:val="center"/>
              <w:rPr>
                <w:rFonts w:hint="eastAsia"/>
                <w:b w:val="0"/>
                <w:bCs w:val="0"/>
                <w:sz w:val="19"/>
                <w:szCs w:val="19"/>
                <w:highlight w:val="none"/>
                <w:lang w:eastAsia="zh-CN"/>
              </w:rPr>
            </w:pPr>
            <w:r>
              <w:rPr>
                <w:rFonts w:hint="eastAsia"/>
                <w:b w:val="0"/>
                <w:bCs w:val="0"/>
                <w:spacing w:val="0"/>
                <w:sz w:val="19"/>
                <w:szCs w:val="19"/>
                <w:highlight w:val="none"/>
                <w:lang w:eastAsia="zh-CN"/>
              </w:rPr>
              <w:t>《</w:t>
            </w:r>
            <w:r>
              <w:rPr>
                <w:rFonts w:hint="eastAsia"/>
                <w:sz w:val="19"/>
                <w:szCs w:val="19"/>
                <w:highlight w:val="none"/>
                <w:lang w:eastAsia="zh-CN"/>
              </w:rPr>
              <w:t>关于变更公司董事的议案</w:t>
            </w:r>
            <w:r>
              <w:rPr>
                <w:rFonts w:hint="eastAsia"/>
                <w:b w:val="0"/>
                <w:bCs w:val="0"/>
                <w:sz w:val="19"/>
                <w:szCs w:val="19"/>
                <w:highlight w:val="none"/>
                <w:lang w:eastAsia="zh-CN"/>
              </w:rPr>
              <w:t>》</w:t>
            </w:r>
          </w:p>
        </w:tc>
        <w:tc>
          <w:tcPr>
            <w:tcW w:w="717" w:type="dxa"/>
            <w:vAlign w:val="center"/>
          </w:tcPr>
          <w:p w14:paraId="06CE1EEF">
            <w:pPr>
              <w:jc w:val="center"/>
              <w:rPr>
                <w:rFonts w:ascii="Arial"/>
                <w:b w:val="0"/>
                <w:bCs w:val="0"/>
                <w:sz w:val="21"/>
              </w:rPr>
            </w:pPr>
          </w:p>
        </w:tc>
        <w:tc>
          <w:tcPr>
            <w:tcW w:w="849" w:type="dxa"/>
            <w:vAlign w:val="center"/>
          </w:tcPr>
          <w:p w14:paraId="6144986F">
            <w:pPr>
              <w:jc w:val="center"/>
              <w:rPr>
                <w:rFonts w:ascii="Arial"/>
                <w:b w:val="0"/>
                <w:bCs w:val="0"/>
                <w:sz w:val="21"/>
              </w:rPr>
            </w:pPr>
          </w:p>
        </w:tc>
        <w:tc>
          <w:tcPr>
            <w:tcW w:w="806" w:type="dxa"/>
            <w:vAlign w:val="center"/>
          </w:tcPr>
          <w:p w14:paraId="7121FE0A">
            <w:pPr>
              <w:jc w:val="center"/>
              <w:rPr>
                <w:rFonts w:ascii="Arial"/>
                <w:b w:val="0"/>
                <w:bCs w:val="0"/>
                <w:sz w:val="21"/>
              </w:rPr>
            </w:pPr>
          </w:p>
        </w:tc>
      </w:tr>
      <w:tr w14:paraId="2E71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4C73CC4D">
            <w:pPr>
              <w:spacing w:before="235" w:line="241" w:lineRule="auto"/>
              <w:ind w:left="440"/>
              <w:jc w:val="both"/>
              <w:rPr>
                <w:rFonts w:hint="eastAsia" w:ascii="Times New Roman" w:hAnsi="Times New Roman" w:eastAsia="宋体" w:cs="Times New Roman"/>
                <w:b w:val="0"/>
                <w:bCs w:val="0"/>
                <w:sz w:val="19"/>
                <w:szCs w:val="19"/>
                <w:lang w:eastAsia="zh-CN"/>
              </w:rPr>
            </w:pPr>
            <w:r>
              <w:rPr>
                <w:rFonts w:hint="eastAsia" w:ascii="Times New Roman" w:hAnsi="Times New Roman" w:eastAsia="宋体" w:cs="Times New Roman"/>
                <w:b w:val="0"/>
                <w:bCs w:val="0"/>
                <w:spacing w:val="-2"/>
                <w:sz w:val="19"/>
                <w:szCs w:val="19"/>
                <w:lang w:val="en-US" w:eastAsia="zh-CN"/>
              </w:rPr>
              <w:t>2</w:t>
            </w:r>
          </w:p>
        </w:tc>
        <w:tc>
          <w:tcPr>
            <w:tcW w:w="4410" w:type="dxa"/>
            <w:vAlign w:val="center"/>
          </w:tcPr>
          <w:p w14:paraId="76F69941">
            <w:pPr>
              <w:pStyle w:val="6"/>
              <w:spacing w:before="78" w:line="254" w:lineRule="auto"/>
              <w:ind w:left="126" w:right="271" w:hanging="10"/>
              <w:jc w:val="center"/>
              <w:rPr>
                <w:rFonts w:hint="eastAsia"/>
                <w:b w:val="0"/>
                <w:bCs w:val="0"/>
                <w:sz w:val="19"/>
                <w:szCs w:val="19"/>
                <w:highlight w:val="none"/>
                <w:lang w:eastAsia="zh-CN"/>
              </w:rPr>
            </w:pPr>
            <w:r>
              <w:rPr>
                <w:rFonts w:hint="eastAsia"/>
                <w:b w:val="0"/>
                <w:bCs w:val="0"/>
                <w:sz w:val="19"/>
                <w:szCs w:val="19"/>
                <w:highlight w:val="none"/>
                <w:lang w:eastAsia="zh-CN"/>
              </w:rPr>
              <w:t>《</w:t>
            </w:r>
            <w:r>
              <w:rPr>
                <w:rFonts w:hint="eastAsia"/>
                <w:sz w:val="19"/>
                <w:szCs w:val="19"/>
                <w:highlight w:val="none"/>
                <w:lang w:eastAsia="zh-CN"/>
              </w:rPr>
              <w:t>关于公司2025年第三次股份定向发行的议案</w:t>
            </w:r>
            <w:r>
              <w:rPr>
                <w:rFonts w:hint="eastAsia"/>
                <w:b w:val="0"/>
                <w:bCs w:val="0"/>
                <w:sz w:val="19"/>
                <w:szCs w:val="19"/>
                <w:highlight w:val="none"/>
                <w:lang w:eastAsia="zh-CN"/>
              </w:rPr>
              <w:t>》</w:t>
            </w:r>
          </w:p>
        </w:tc>
        <w:tc>
          <w:tcPr>
            <w:tcW w:w="717" w:type="dxa"/>
            <w:vAlign w:val="center"/>
          </w:tcPr>
          <w:p w14:paraId="46683111">
            <w:pPr>
              <w:jc w:val="center"/>
              <w:rPr>
                <w:rFonts w:ascii="Arial"/>
                <w:b w:val="0"/>
                <w:bCs w:val="0"/>
                <w:sz w:val="21"/>
              </w:rPr>
            </w:pPr>
          </w:p>
        </w:tc>
        <w:tc>
          <w:tcPr>
            <w:tcW w:w="849" w:type="dxa"/>
            <w:vAlign w:val="center"/>
          </w:tcPr>
          <w:p w14:paraId="09E2E5DA">
            <w:pPr>
              <w:jc w:val="center"/>
              <w:rPr>
                <w:rFonts w:ascii="Arial"/>
                <w:b w:val="0"/>
                <w:bCs w:val="0"/>
                <w:sz w:val="21"/>
              </w:rPr>
            </w:pPr>
          </w:p>
        </w:tc>
        <w:tc>
          <w:tcPr>
            <w:tcW w:w="806" w:type="dxa"/>
            <w:vAlign w:val="center"/>
          </w:tcPr>
          <w:p w14:paraId="447477B0">
            <w:pPr>
              <w:jc w:val="center"/>
              <w:rPr>
                <w:rFonts w:ascii="Arial"/>
                <w:b w:val="0"/>
                <w:bCs w:val="0"/>
                <w:sz w:val="21"/>
              </w:rPr>
            </w:pPr>
          </w:p>
        </w:tc>
      </w:tr>
      <w:tr w14:paraId="57340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1CAA5C18">
            <w:pPr>
              <w:spacing w:before="235" w:line="241" w:lineRule="auto"/>
              <w:ind w:left="440"/>
              <w:jc w:val="both"/>
              <w:rPr>
                <w:rFonts w:hint="default" w:ascii="Times New Roman" w:hAnsi="Times New Roman" w:eastAsia="宋体" w:cs="Times New Roman"/>
                <w:b w:val="0"/>
                <w:bCs w:val="0"/>
                <w:spacing w:val="-2"/>
                <w:sz w:val="19"/>
                <w:szCs w:val="19"/>
                <w:lang w:val="en-US" w:eastAsia="zh-CN"/>
              </w:rPr>
            </w:pPr>
            <w:r>
              <w:rPr>
                <w:rFonts w:hint="eastAsia" w:ascii="Times New Roman" w:hAnsi="Times New Roman" w:eastAsia="宋体" w:cs="Times New Roman"/>
                <w:b w:val="0"/>
                <w:bCs w:val="0"/>
                <w:spacing w:val="-2"/>
                <w:sz w:val="19"/>
                <w:szCs w:val="19"/>
                <w:lang w:val="en-US" w:eastAsia="zh-CN"/>
              </w:rPr>
              <w:t>3</w:t>
            </w:r>
          </w:p>
        </w:tc>
        <w:tc>
          <w:tcPr>
            <w:tcW w:w="4410" w:type="dxa"/>
            <w:vAlign w:val="center"/>
          </w:tcPr>
          <w:p w14:paraId="1B28A462">
            <w:pPr>
              <w:pStyle w:val="6"/>
              <w:spacing w:before="78" w:line="254" w:lineRule="auto"/>
              <w:ind w:left="126" w:right="271" w:hanging="10"/>
              <w:jc w:val="center"/>
              <w:rPr>
                <w:rFonts w:hint="eastAsia"/>
                <w:b w:val="0"/>
                <w:bCs w:val="0"/>
                <w:sz w:val="19"/>
                <w:szCs w:val="19"/>
                <w:highlight w:val="none"/>
              </w:rPr>
            </w:pPr>
            <w:r>
              <w:rPr>
                <w:rFonts w:hint="eastAsia"/>
                <w:b w:val="0"/>
                <w:bCs w:val="0"/>
                <w:sz w:val="19"/>
                <w:szCs w:val="19"/>
                <w:highlight w:val="none"/>
              </w:rPr>
              <w:t>《关于修订&lt;公司章程&gt;的议案》</w:t>
            </w:r>
          </w:p>
        </w:tc>
        <w:tc>
          <w:tcPr>
            <w:tcW w:w="717" w:type="dxa"/>
            <w:vAlign w:val="center"/>
          </w:tcPr>
          <w:p w14:paraId="66D133BF">
            <w:pPr>
              <w:jc w:val="center"/>
              <w:rPr>
                <w:rFonts w:ascii="Arial"/>
                <w:b w:val="0"/>
                <w:bCs w:val="0"/>
                <w:sz w:val="21"/>
              </w:rPr>
            </w:pPr>
          </w:p>
        </w:tc>
        <w:tc>
          <w:tcPr>
            <w:tcW w:w="849" w:type="dxa"/>
            <w:vAlign w:val="center"/>
          </w:tcPr>
          <w:p w14:paraId="70FBC63C">
            <w:pPr>
              <w:jc w:val="center"/>
              <w:rPr>
                <w:rFonts w:ascii="Arial"/>
                <w:b w:val="0"/>
                <w:bCs w:val="0"/>
                <w:sz w:val="21"/>
              </w:rPr>
            </w:pPr>
          </w:p>
        </w:tc>
        <w:tc>
          <w:tcPr>
            <w:tcW w:w="806" w:type="dxa"/>
            <w:vAlign w:val="center"/>
          </w:tcPr>
          <w:p w14:paraId="66CE00F0">
            <w:pPr>
              <w:jc w:val="center"/>
              <w:rPr>
                <w:rFonts w:ascii="Arial"/>
                <w:b w:val="0"/>
                <w:bCs w:val="0"/>
                <w:sz w:val="21"/>
              </w:rPr>
            </w:pPr>
          </w:p>
        </w:tc>
      </w:tr>
      <w:tr w14:paraId="4538B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3C04E34A">
            <w:pPr>
              <w:spacing w:before="235" w:line="241" w:lineRule="auto"/>
              <w:ind w:left="440"/>
              <w:jc w:val="both"/>
              <w:rPr>
                <w:rFonts w:hint="default" w:ascii="Times New Roman" w:hAnsi="Times New Roman" w:eastAsia="宋体" w:cs="Times New Roman"/>
                <w:b w:val="0"/>
                <w:bCs w:val="0"/>
                <w:spacing w:val="-2"/>
                <w:sz w:val="19"/>
                <w:szCs w:val="19"/>
                <w:lang w:val="en-US" w:eastAsia="zh-CN"/>
              </w:rPr>
            </w:pPr>
            <w:r>
              <w:rPr>
                <w:rFonts w:hint="eastAsia" w:ascii="Times New Roman" w:hAnsi="Times New Roman" w:eastAsia="宋体" w:cs="Times New Roman"/>
                <w:b w:val="0"/>
                <w:bCs w:val="0"/>
                <w:spacing w:val="-2"/>
                <w:sz w:val="19"/>
                <w:szCs w:val="19"/>
                <w:lang w:val="en-US" w:eastAsia="zh-CN"/>
              </w:rPr>
              <w:t>4</w:t>
            </w:r>
          </w:p>
        </w:tc>
        <w:tc>
          <w:tcPr>
            <w:tcW w:w="4410" w:type="dxa"/>
            <w:vAlign w:val="center"/>
          </w:tcPr>
          <w:p w14:paraId="190DEC31">
            <w:pPr>
              <w:pStyle w:val="6"/>
              <w:spacing w:before="78" w:line="254" w:lineRule="auto"/>
              <w:ind w:left="126" w:right="271" w:hanging="10"/>
              <w:jc w:val="center"/>
              <w:rPr>
                <w:rFonts w:hint="default" w:eastAsia="宋体"/>
                <w:b w:val="0"/>
                <w:bCs w:val="0"/>
                <w:sz w:val="19"/>
                <w:szCs w:val="19"/>
                <w:highlight w:val="none"/>
                <w:lang w:val="en-US" w:eastAsia="zh-CN"/>
              </w:rPr>
            </w:pPr>
            <w:r>
              <w:rPr>
                <w:rFonts w:hint="eastAsia"/>
                <w:b w:val="0"/>
                <w:bCs w:val="0"/>
                <w:sz w:val="19"/>
                <w:szCs w:val="19"/>
                <w:highlight w:val="none"/>
                <w:lang w:val="en-US" w:eastAsia="zh-CN"/>
              </w:rPr>
              <w:t>《关于提请股东大会授权董事会负责办理本次股份定向发行相关事宜的议案》</w:t>
            </w:r>
          </w:p>
        </w:tc>
        <w:tc>
          <w:tcPr>
            <w:tcW w:w="717" w:type="dxa"/>
            <w:vAlign w:val="center"/>
          </w:tcPr>
          <w:p w14:paraId="1FDE3D39">
            <w:pPr>
              <w:jc w:val="center"/>
              <w:rPr>
                <w:rFonts w:ascii="Arial"/>
                <w:b w:val="0"/>
                <w:bCs w:val="0"/>
                <w:sz w:val="21"/>
              </w:rPr>
            </w:pPr>
          </w:p>
        </w:tc>
        <w:tc>
          <w:tcPr>
            <w:tcW w:w="849" w:type="dxa"/>
            <w:vAlign w:val="center"/>
          </w:tcPr>
          <w:p w14:paraId="115CAB12">
            <w:pPr>
              <w:jc w:val="center"/>
              <w:rPr>
                <w:rFonts w:ascii="Arial"/>
                <w:b w:val="0"/>
                <w:bCs w:val="0"/>
                <w:sz w:val="21"/>
              </w:rPr>
            </w:pPr>
          </w:p>
        </w:tc>
        <w:tc>
          <w:tcPr>
            <w:tcW w:w="806" w:type="dxa"/>
            <w:vAlign w:val="center"/>
          </w:tcPr>
          <w:p w14:paraId="2055521E">
            <w:pPr>
              <w:jc w:val="center"/>
              <w:rPr>
                <w:rFonts w:ascii="Arial"/>
                <w:b w:val="0"/>
                <w:bCs w:val="0"/>
                <w:sz w:val="21"/>
              </w:rPr>
            </w:pPr>
          </w:p>
        </w:tc>
      </w:tr>
    </w:tbl>
    <w:p w14:paraId="2B9E226D">
      <w:pPr>
        <w:spacing w:line="360" w:lineRule="auto"/>
        <w:ind w:firstLine="560" w:firstLineChars="200"/>
        <w:jc w:val="right"/>
        <w:rPr>
          <w:rFonts w:hint="eastAsia" w:asciiTheme="minorEastAsia" w:hAnsiTheme="minorEastAsia"/>
          <w:color w:val="auto"/>
          <w:sz w:val="28"/>
          <w:lang w:eastAsia="zh-CN"/>
        </w:rPr>
      </w:pPr>
    </w:p>
    <w:p w14:paraId="69C511DB">
      <w:pPr>
        <w:spacing w:line="360" w:lineRule="auto"/>
        <w:ind w:firstLine="560" w:firstLineChars="200"/>
        <w:jc w:val="center"/>
        <w:rPr>
          <w:rFonts w:hint="eastAsia" w:asciiTheme="minorEastAsia" w:hAnsiTheme="minorEastAsia"/>
          <w:color w:val="auto"/>
          <w:sz w:val="28"/>
          <w:lang w:val="en-US" w:eastAsia="zh-CN"/>
        </w:rPr>
      </w:pPr>
    </w:p>
    <w:p w14:paraId="202BCCF2">
      <w:pPr>
        <w:spacing w:line="360" w:lineRule="auto"/>
        <w:ind w:firstLine="560" w:firstLineChars="200"/>
        <w:jc w:val="center"/>
        <w:rPr>
          <w:rFonts w:hint="eastAsia" w:asciiTheme="minorEastAsia" w:hAnsiTheme="minorEastAsia"/>
          <w:color w:val="auto"/>
          <w:sz w:val="28"/>
          <w:lang w:val="en-US" w:eastAsia="zh-CN"/>
        </w:rPr>
      </w:pPr>
      <w:r>
        <w:rPr>
          <w:rFonts w:hint="eastAsia" w:asciiTheme="minorEastAsia" w:hAnsiTheme="minorEastAsia"/>
          <w:color w:val="auto"/>
          <w:sz w:val="28"/>
          <w:lang w:val="en-US" w:eastAsia="zh-CN"/>
        </w:rPr>
        <w:t xml:space="preserve">  授权人：</w:t>
      </w:r>
    </w:p>
    <w:p w14:paraId="63FD9139">
      <w:pPr>
        <w:spacing w:line="360" w:lineRule="auto"/>
        <w:ind w:firstLine="280" w:firstLineChars="100"/>
        <w:jc w:val="right"/>
        <w:rPr>
          <w:rFonts w:asciiTheme="minorEastAsia" w:hAnsiTheme="minorEastAsia"/>
          <w:color w:val="auto"/>
          <w:sz w:val="28"/>
        </w:rPr>
      </w:pPr>
      <w:r>
        <w:rPr>
          <w:rFonts w:hint="eastAsia" w:asciiTheme="minorEastAsia" w:hAnsiTheme="minorEastAsia"/>
          <w:color w:val="auto"/>
          <w:sz w:val="28"/>
          <w:lang w:val="en-US" w:eastAsia="zh-CN"/>
        </w:rPr>
        <w:t>年   月   日</w:t>
      </w:r>
    </w:p>
    <w:p w14:paraId="220600A4">
      <w:pPr>
        <w:pStyle w:val="2"/>
        <w:spacing w:before="244" w:line="233" w:lineRule="auto"/>
        <w:ind w:left="44"/>
        <w:rPr>
          <w:rFonts w:ascii="宋体" w:hAnsi="宋体" w:eastAsia="宋体" w:cs="宋体"/>
          <w:spacing w:val="-1"/>
          <w:kern w:val="2"/>
          <w:sz w:val="21"/>
          <w:szCs w:val="21"/>
          <w:lang w:val="en-US" w:eastAsia="en-US" w:bidi="ar-SA"/>
        </w:rPr>
      </w:pPr>
    </w:p>
    <w:p w14:paraId="78707596">
      <w:pPr>
        <w:pStyle w:val="2"/>
        <w:spacing w:before="244" w:line="233" w:lineRule="auto"/>
        <w:ind w:left="44"/>
        <w:rPr>
          <w:rFonts w:hint="eastAsia"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en-US" w:bidi="ar-SA"/>
        </w:rPr>
        <w:t xml:space="preserve">附件 </w:t>
      </w:r>
      <w:r>
        <w:rPr>
          <w:rFonts w:hint="eastAsia" w:ascii="宋体" w:hAnsi="宋体" w:eastAsia="宋体" w:cs="宋体"/>
          <w:spacing w:val="-1"/>
          <w:kern w:val="2"/>
          <w:sz w:val="21"/>
          <w:szCs w:val="21"/>
          <w:lang w:val="en-US" w:eastAsia="zh-CN" w:bidi="ar-SA"/>
        </w:rPr>
        <w:t>2：</w:t>
      </w:r>
    </w:p>
    <w:p w14:paraId="4C54180E">
      <w:pPr>
        <w:pStyle w:val="2"/>
        <w:spacing w:before="212" w:line="219" w:lineRule="auto"/>
        <w:ind w:left="0"/>
        <w:jc w:val="center"/>
        <w:outlineLvl w:val="0"/>
        <w:rPr>
          <w:b/>
          <w:bCs/>
          <w:spacing w:val="-4"/>
          <w:sz w:val="28"/>
          <w:szCs w:val="28"/>
        </w:rPr>
      </w:pPr>
      <w:r>
        <w:rPr>
          <w:rFonts w:hint="default" w:ascii="宋体"/>
          <w:b/>
          <w:bCs/>
          <w:spacing w:val="-4"/>
          <w:sz w:val="28"/>
          <w:szCs w:val="28"/>
          <w:lang w:val="en-US" w:eastAsia="zh-CN"/>
        </w:rPr>
        <w:t>成都国科海博新材料</w:t>
      </w:r>
      <w:r>
        <w:rPr>
          <w:b/>
          <w:bCs/>
          <w:spacing w:val="-4"/>
          <w:sz w:val="28"/>
          <w:szCs w:val="28"/>
        </w:rPr>
        <w:t>股份有限公司</w:t>
      </w:r>
    </w:p>
    <w:p w14:paraId="682E2305">
      <w:pPr>
        <w:pStyle w:val="2"/>
        <w:spacing w:before="212" w:line="219" w:lineRule="auto"/>
        <w:ind w:left="3193"/>
        <w:outlineLvl w:val="0"/>
        <w:rPr>
          <w:sz w:val="28"/>
          <w:szCs w:val="28"/>
        </w:rPr>
      </w:pPr>
      <w:r>
        <w:rPr>
          <w:b/>
          <w:bCs/>
          <w:spacing w:val="-4"/>
          <w:sz w:val="28"/>
          <w:szCs w:val="28"/>
        </w:rPr>
        <w:t>股东参会登记表</w:t>
      </w:r>
    </w:p>
    <w:p w14:paraId="6E0895F9">
      <w:pPr>
        <w:spacing w:before="173"/>
      </w:pPr>
    </w:p>
    <w:tbl>
      <w:tblPr>
        <w:tblStyle w:val="5"/>
        <w:tblW w:w="8194"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0"/>
        <w:gridCol w:w="5464"/>
      </w:tblGrid>
      <w:tr w14:paraId="18B17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30" w:type="dxa"/>
            <w:vAlign w:val="top"/>
          </w:tcPr>
          <w:p w14:paraId="1EAA5C6A">
            <w:pPr>
              <w:pStyle w:val="6"/>
              <w:spacing w:before="207" w:line="234" w:lineRule="auto"/>
              <w:ind w:left="116"/>
            </w:pPr>
            <w:r>
              <w:rPr>
                <w:spacing w:val="-1"/>
              </w:rPr>
              <w:t>股东姓名</w:t>
            </w:r>
            <w:r>
              <w:rPr>
                <w:rFonts w:ascii="Times New Roman" w:hAnsi="Times New Roman" w:eastAsia="Times New Roman" w:cs="Times New Roman"/>
                <w:spacing w:val="-1"/>
              </w:rPr>
              <w:t>/</w:t>
            </w:r>
            <w:r>
              <w:rPr>
                <w:spacing w:val="-1"/>
              </w:rPr>
              <w:t>单位名称</w:t>
            </w:r>
          </w:p>
        </w:tc>
        <w:tc>
          <w:tcPr>
            <w:tcW w:w="5464" w:type="dxa"/>
            <w:vAlign w:val="top"/>
          </w:tcPr>
          <w:p w14:paraId="1E687D05">
            <w:pPr>
              <w:rPr>
                <w:rFonts w:ascii="Arial"/>
                <w:sz w:val="21"/>
              </w:rPr>
            </w:pPr>
          </w:p>
        </w:tc>
      </w:tr>
      <w:tr w14:paraId="6A774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42A05E93">
            <w:pPr>
              <w:pStyle w:val="6"/>
              <w:spacing w:before="203" w:line="234" w:lineRule="auto"/>
              <w:ind w:left="121"/>
            </w:pPr>
            <w:r>
              <w:rPr>
                <w:spacing w:val="-1"/>
              </w:rPr>
              <w:t>身份证号码</w:t>
            </w:r>
            <w:r>
              <w:rPr>
                <w:rFonts w:ascii="Times New Roman" w:hAnsi="Times New Roman" w:eastAsia="Times New Roman" w:cs="Times New Roman"/>
                <w:spacing w:val="-1"/>
              </w:rPr>
              <w:t>/</w:t>
            </w:r>
            <w:r>
              <w:rPr>
                <w:spacing w:val="-1"/>
              </w:rPr>
              <w:t>营业执照号码</w:t>
            </w:r>
          </w:p>
        </w:tc>
        <w:tc>
          <w:tcPr>
            <w:tcW w:w="5464" w:type="dxa"/>
            <w:vAlign w:val="top"/>
          </w:tcPr>
          <w:p w14:paraId="2E368A9D">
            <w:pPr>
              <w:rPr>
                <w:rFonts w:ascii="Arial"/>
                <w:sz w:val="21"/>
              </w:rPr>
            </w:pPr>
          </w:p>
        </w:tc>
      </w:tr>
      <w:tr w14:paraId="3ACB7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3ABED14E">
            <w:pPr>
              <w:pStyle w:val="6"/>
              <w:spacing w:before="201" w:line="221" w:lineRule="auto"/>
              <w:ind w:left="116"/>
            </w:pPr>
            <w:r>
              <w:rPr>
                <w:spacing w:val="-1"/>
              </w:rPr>
              <w:t>股东账户号码</w:t>
            </w:r>
          </w:p>
        </w:tc>
        <w:tc>
          <w:tcPr>
            <w:tcW w:w="5464" w:type="dxa"/>
            <w:vAlign w:val="top"/>
          </w:tcPr>
          <w:p w14:paraId="5A238A41">
            <w:pPr>
              <w:rPr>
                <w:rFonts w:ascii="Arial"/>
                <w:sz w:val="21"/>
              </w:rPr>
            </w:pPr>
          </w:p>
        </w:tc>
      </w:tr>
      <w:tr w14:paraId="42D48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3F485D26">
            <w:pPr>
              <w:pStyle w:val="6"/>
              <w:spacing w:before="203" w:line="221" w:lineRule="auto"/>
              <w:ind w:left="118"/>
            </w:pPr>
            <w:r>
              <w:rPr>
                <w:spacing w:val="-2"/>
              </w:rPr>
              <w:t>持股数量</w:t>
            </w:r>
          </w:p>
        </w:tc>
        <w:tc>
          <w:tcPr>
            <w:tcW w:w="5464" w:type="dxa"/>
            <w:vAlign w:val="top"/>
          </w:tcPr>
          <w:p w14:paraId="0E61AC26">
            <w:pPr>
              <w:rPr>
                <w:rFonts w:ascii="Arial"/>
                <w:sz w:val="21"/>
              </w:rPr>
            </w:pPr>
          </w:p>
        </w:tc>
      </w:tr>
      <w:tr w14:paraId="2B762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148941B2">
            <w:pPr>
              <w:pStyle w:val="6"/>
              <w:spacing w:before="202" w:line="220" w:lineRule="auto"/>
              <w:ind w:left="119"/>
            </w:pPr>
            <w:r>
              <w:rPr>
                <w:spacing w:val="-2"/>
              </w:rPr>
              <w:t>是否本人出席</w:t>
            </w:r>
          </w:p>
        </w:tc>
        <w:tc>
          <w:tcPr>
            <w:tcW w:w="5464" w:type="dxa"/>
            <w:vAlign w:val="top"/>
          </w:tcPr>
          <w:p w14:paraId="6AF61334">
            <w:pPr>
              <w:rPr>
                <w:rFonts w:ascii="Arial"/>
                <w:sz w:val="21"/>
              </w:rPr>
            </w:pPr>
          </w:p>
        </w:tc>
      </w:tr>
      <w:tr w14:paraId="6A4ED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6DC63E45">
            <w:pPr>
              <w:pStyle w:val="6"/>
              <w:spacing w:before="204" w:line="221" w:lineRule="auto"/>
              <w:ind w:left="120"/>
            </w:pPr>
            <w:r>
              <w:rPr>
                <w:spacing w:val="-2"/>
              </w:rPr>
              <w:t>受托人姓名</w:t>
            </w:r>
          </w:p>
        </w:tc>
        <w:tc>
          <w:tcPr>
            <w:tcW w:w="5464" w:type="dxa"/>
            <w:vAlign w:val="top"/>
          </w:tcPr>
          <w:p w14:paraId="6AFB347D">
            <w:pPr>
              <w:rPr>
                <w:rFonts w:ascii="Arial"/>
                <w:sz w:val="21"/>
              </w:rPr>
            </w:pPr>
          </w:p>
        </w:tc>
      </w:tr>
      <w:tr w14:paraId="10B86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730" w:type="dxa"/>
            <w:vAlign w:val="top"/>
          </w:tcPr>
          <w:p w14:paraId="4BC6B3DF">
            <w:pPr>
              <w:pStyle w:val="6"/>
              <w:spacing w:before="202" w:line="221" w:lineRule="auto"/>
              <w:ind w:left="120"/>
            </w:pPr>
            <w:r>
              <w:rPr>
                <w:spacing w:val="-2"/>
              </w:rPr>
              <w:t>受托人身份证号码</w:t>
            </w:r>
          </w:p>
        </w:tc>
        <w:tc>
          <w:tcPr>
            <w:tcW w:w="5464" w:type="dxa"/>
            <w:vAlign w:val="top"/>
          </w:tcPr>
          <w:p w14:paraId="6F4A7D3B">
            <w:pPr>
              <w:rPr>
                <w:rFonts w:ascii="Arial"/>
                <w:sz w:val="21"/>
              </w:rPr>
            </w:pPr>
          </w:p>
        </w:tc>
      </w:tr>
      <w:tr w14:paraId="4525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68CFC505">
            <w:pPr>
              <w:pStyle w:val="6"/>
              <w:spacing w:before="205" w:line="223" w:lineRule="auto"/>
              <w:ind w:left="116"/>
            </w:pPr>
            <w:r>
              <w:rPr>
                <w:spacing w:val="-2"/>
              </w:rPr>
              <w:t>联系电话</w:t>
            </w:r>
          </w:p>
        </w:tc>
        <w:tc>
          <w:tcPr>
            <w:tcW w:w="5464" w:type="dxa"/>
            <w:vAlign w:val="top"/>
          </w:tcPr>
          <w:p w14:paraId="4289532D">
            <w:pPr>
              <w:rPr>
                <w:rFonts w:ascii="Arial"/>
                <w:sz w:val="21"/>
              </w:rPr>
            </w:pPr>
          </w:p>
        </w:tc>
      </w:tr>
      <w:tr w14:paraId="4AE33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4AD348B0">
            <w:pPr>
              <w:pStyle w:val="6"/>
              <w:spacing w:before="206" w:line="223" w:lineRule="auto"/>
              <w:ind w:left="116"/>
            </w:pPr>
            <w:r>
              <w:rPr>
                <w:spacing w:val="-2"/>
              </w:rPr>
              <w:t>联系地址</w:t>
            </w:r>
          </w:p>
        </w:tc>
        <w:tc>
          <w:tcPr>
            <w:tcW w:w="5464" w:type="dxa"/>
            <w:vAlign w:val="top"/>
          </w:tcPr>
          <w:p w14:paraId="03566FA5">
            <w:pPr>
              <w:rPr>
                <w:rFonts w:ascii="Arial"/>
                <w:sz w:val="21"/>
              </w:rPr>
            </w:pPr>
          </w:p>
        </w:tc>
      </w:tr>
      <w:tr w14:paraId="55B31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748B04B5">
            <w:pPr>
              <w:pStyle w:val="6"/>
              <w:spacing w:before="203" w:line="221" w:lineRule="auto"/>
              <w:ind w:left="131"/>
            </w:pPr>
            <w:r>
              <w:rPr>
                <w:spacing w:val="-6"/>
              </w:rPr>
              <w:t>邮政编码</w:t>
            </w:r>
          </w:p>
        </w:tc>
        <w:tc>
          <w:tcPr>
            <w:tcW w:w="5464" w:type="dxa"/>
            <w:vAlign w:val="top"/>
          </w:tcPr>
          <w:p w14:paraId="7D6247B4">
            <w:pPr>
              <w:rPr>
                <w:rFonts w:ascii="Arial"/>
                <w:sz w:val="21"/>
              </w:rPr>
            </w:pPr>
          </w:p>
        </w:tc>
      </w:tr>
      <w:tr w14:paraId="4555F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390862B4">
            <w:pPr>
              <w:pStyle w:val="6"/>
              <w:spacing w:before="207" w:line="221" w:lineRule="auto"/>
              <w:ind w:left="140"/>
            </w:pPr>
            <w:r>
              <w:rPr>
                <w:spacing w:val="-8"/>
              </w:rPr>
              <w:t>电子邮箱</w:t>
            </w:r>
          </w:p>
        </w:tc>
        <w:tc>
          <w:tcPr>
            <w:tcW w:w="5464" w:type="dxa"/>
            <w:vAlign w:val="top"/>
          </w:tcPr>
          <w:p w14:paraId="6D44DB6D">
            <w:pPr>
              <w:rPr>
                <w:rFonts w:ascii="Arial"/>
                <w:sz w:val="21"/>
              </w:rPr>
            </w:pPr>
          </w:p>
        </w:tc>
      </w:tr>
      <w:tr w14:paraId="3446C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30" w:type="dxa"/>
            <w:vAlign w:val="top"/>
          </w:tcPr>
          <w:p w14:paraId="0266CF34">
            <w:pPr>
              <w:pStyle w:val="6"/>
              <w:spacing w:before="204" w:line="222" w:lineRule="auto"/>
              <w:ind w:left="118"/>
            </w:pPr>
            <w:r>
              <w:rPr>
                <w:spacing w:val="-3"/>
              </w:rPr>
              <w:t>备注</w:t>
            </w:r>
          </w:p>
        </w:tc>
        <w:tc>
          <w:tcPr>
            <w:tcW w:w="5464" w:type="dxa"/>
            <w:vAlign w:val="top"/>
          </w:tcPr>
          <w:p w14:paraId="6E25279C">
            <w:pPr>
              <w:pStyle w:val="6"/>
              <w:spacing w:before="204" w:line="234" w:lineRule="auto"/>
              <w:ind w:left="111"/>
            </w:pPr>
            <w:r>
              <w:rPr>
                <w:rFonts w:hint="eastAsia"/>
                <w:spacing w:val="-1"/>
                <w:lang w:val="en-US" w:eastAsia="zh-CN"/>
              </w:rPr>
              <w:t>2026年1月8日召开的2026</w:t>
            </w:r>
            <w:bookmarkStart w:id="0" w:name="_GoBack"/>
            <w:bookmarkEnd w:id="0"/>
            <w:r>
              <w:rPr>
                <w:rFonts w:hint="eastAsia"/>
                <w:spacing w:val="-1"/>
                <w:lang w:val="en-US" w:eastAsia="zh-CN"/>
              </w:rPr>
              <w:t>年</w:t>
            </w:r>
            <w:r>
              <w:rPr>
                <w:spacing w:val="-1"/>
              </w:rPr>
              <w:t>临时股东大会</w:t>
            </w:r>
          </w:p>
        </w:tc>
      </w:tr>
    </w:tbl>
    <w:p w14:paraId="070D3FD7">
      <w:pPr>
        <w:spacing w:line="295" w:lineRule="auto"/>
        <w:rPr>
          <w:rFonts w:ascii="Arial"/>
          <w:sz w:val="21"/>
        </w:rPr>
      </w:pPr>
    </w:p>
    <w:p w14:paraId="0ED0579E">
      <w:pPr>
        <w:spacing w:line="295" w:lineRule="auto"/>
        <w:rPr>
          <w:rFonts w:ascii="Arial"/>
          <w:sz w:val="21"/>
        </w:rPr>
      </w:pPr>
    </w:p>
    <w:p w14:paraId="5FE3B5CF">
      <w:pPr>
        <w:spacing w:line="295" w:lineRule="auto"/>
        <w:ind w:firstLine="5040" w:firstLineChars="2400"/>
        <w:jc w:val="right"/>
        <w:rPr>
          <w:rFonts w:ascii="Arial"/>
          <w:sz w:val="21"/>
        </w:rPr>
      </w:pPr>
    </w:p>
    <w:p w14:paraId="2305203B">
      <w:pPr>
        <w:pStyle w:val="2"/>
        <w:spacing w:before="78" w:line="233" w:lineRule="auto"/>
        <w:ind w:left="0" w:firstLine="0" w:firstLineChars="0"/>
        <w:jc w:val="right"/>
      </w:pPr>
      <w:r>
        <w:rPr>
          <w:rFonts w:ascii="Times New Roman" w:hAnsi="Times New Roman" w:eastAsia="Times New Roman" w:cs="Times New Roman"/>
          <w:spacing w:val="13"/>
        </w:rPr>
        <w:t xml:space="preserve"> </w:t>
      </w:r>
      <w:r>
        <w:rPr>
          <w:spacing w:val="-5"/>
        </w:rPr>
        <w:t>年</w:t>
      </w:r>
      <w:r>
        <w:rPr>
          <w:spacing w:val="4"/>
        </w:rPr>
        <w:t xml:space="preserve">    </w:t>
      </w:r>
      <w:r>
        <w:rPr>
          <w:spacing w:val="-5"/>
        </w:rPr>
        <w:t>月</w:t>
      </w:r>
      <w:r>
        <w:rPr>
          <w:rFonts w:hint="eastAsia"/>
          <w:spacing w:val="-5"/>
          <w:lang w:val="en-US" w:eastAsia="zh-CN"/>
        </w:rPr>
        <w:t xml:space="preserve">    日</w:t>
      </w:r>
    </w:p>
    <w:p w14:paraId="49287BB7">
      <w:pPr>
        <w:spacing w:line="360" w:lineRule="auto"/>
        <w:ind w:firstLine="0" w:firstLineChars="0"/>
        <w:rPr>
          <w:rFonts w:asciiTheme="minorEastAsia" w:hAnsiTheme="minorEastAsia"/>
          <w:color w:val="auto"/>
          <w:sz w:val="28"/>
        </w:rPr>
      </w:pPr>
    </w:p>
    <w:p w14:paraId="6E4422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41AE8"/>
    <w:rsid w:val="07A62D33"/>
    <w:rsid w:val="0A4C7BC2"/>
    <w:rsid w:val="0CD8398F"/>
    <w:rsid w:val="0E3F39F6"/>
    <w:rsid w:val="0F9718DF"/>
    <w:rsid w:val="2A7654CC"/>
    <w:rsid w:val="34FF56AD"/>
    <w:rsid w:val="3CC85E24"/>
    <w:rsid w:val="46A2233C"/>
    <w:rsid w:val="4E283EE8"/>
    <w:rsid w:val="4FE4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406</Words>
  <Characters>425</Characters>
  <Lines>0</Lines>
  <Paragraphs>0</Paragraphs>
  <TotalTime>0</TotalTime>
  <ScaleCrop>false</ScaleCrop>
  <LinksUpToDate>false</LinksUpToDate>
  <CharactersWithSpaces>456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2025-12-08T09:22:00Z</dcterms:created>
  <dc:creator>W/mt</dc:creator>
  <cp:lastModifiedBy>W/mt</cp:lastModifiedBy>
  <dcterms:modified xsi:type="dcterms:W3CDTF">2025-12-22T08:27:33Z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29E79F00BF6E4598943BE958B9E17F08_13</vt:lpwstr>
  </property>
  <property fmtid="{D5CDD505-2E9C-101B-9397-08002B2CF9AE}" pid="4" name="KSOTemplateDocerSaveRecord">
    <vt:lpwstr>eyJoZGlkIjoiNTA5OTYwYTBiMjVjYTk3ZWVjYzU3YmY1YTYyMjA1YTQiLCJ1c2VySWQiOiIyOTE3NDc4MSJ9</vt:lpwstr>
  </property>
</Properties>
</file>